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D75BA">
      <w:pPr>
        <w:rPr>
          <w:rFonts w:ascii="Times New Roman" w:hAnsi="Times New Roman" w:cs="Times New Roman"/>
          <w:sz w:val="24"/>
          <w:szCs w:val="24"/>
        </w:rPr>
      </w:pPr>
      <w:r w:rsidRPr="004D75BA">
        <w:rPr>
          <w:rFonts w:ascii="Times New Roman" w:hAnsi="Times New Roman" w:cs="Times New Roman"/>
          <w:sz w:val="24"/>
          <w:szCs w:val="24"/>
        </w:rPr>
        <w:t>Тема: Праздники. Искусство (Иудаизм)</w:t>
      </w:r>
    </w:p>
    <w:p w:rsidR="004D75BA" w:rsidRPr="004D75BA" w:rsidRDefault="004D75BA" w:rsidP="004D75BA">
      <w:pPr>
        <w:pStyle w:val="a3"/>
        <w:shd w:val="clear" w:color="auto" w:fill="FFFFFF"/>
        <w:spacing w:before="0" w:beforeAutospacing="0" w:after="0" w:afterAutospacing="0" w:line="294" w:lineRule="atLeast"/>
        <w:rPr>
          <w:rFonts w:ascii="Arial" w:hAnsi="Arial" w:cs="Arial"/>
          <w:color w:val="000000"/>
          <w:sz w:val="21"/>
          <w:szCs w:val="21"/>
        </w:rPr>
      </w:pPr>
      <w:r w:rsidRPr="004D75BA">
        <w:rPr>
          <w:bCs/>
          <w:color w:val="000000"/>
        </w:rPr>
        <w:t>Иудаизм – это очень древняя религия, проповедующая веру в единого Бога. Особенностью иудаизма является то, что эта религия принята только одним народом – евреями.</w:t>
      </w:r>
      <w:r w:rsidRPr="004D75BA">
        <w:rPr>
          <w:color w:val="000000"/>
        </w:rPr>
        <w:t xml:space="preserve"> Согласно </w:t>
      </w:r>
      <w:proofErr w:type="spellStart"/>
      <w:r w:rsidRPr="004D75BA">
        <w:rPr>
          <w:color w:val="000000"/>
        </w:rPr>
        <w:t>общееврейской</w:t>
      </w:r>
      <w:proofErr w:type="spellEnd"/>
      <w:r w:rsidRPr="004D75BA">
        <w:rPr>
          <w:color w:val="000000"/>
        </w:rPr>
        <w:t xml:space="preserve"> установке, человек другой нации не может быть иудеем. Даже если кто-либо из нееврейской нации пожелает принять иудаизм, то сами евреи не будут считать его полноправным своим единоверцем. Тем не </w:t>
      </w:r>
      <w:proofErr w:type="gramStart"/>
      <w:r w:rsidRPr="004D75BA">
        <w:rPr>
          <w:color w:val="000000"/>
        </w:rPr>
        <w:t>менее</w:t>
      </w:r>
      <w:proofErr w:type="gramEnd"/>
      <w:r w:rsidRPr="004D75BA">
        <w:rPr>
          <w:color w:val="000000"/>
        </w:rPr>
        <w:t xml:space="preserve"> в случае брака с еврейской девушкой дети этого человека могут стать полноправными иудеями, ибо национальная принадлежность у евреев определяется материнской линией. Тем не </w:t>
      </w:r>
      <w:proofErr w:type="gramStart"/>
      <w:r w:rsidRPr="004D75BA">
        <w:rPr>
          <w:color w:val="000000"/>
        </w:rPr>
        <w:t>менее</w:t>
      </w:r>
      <w:proofErr w:type="gramEnd"/>
      <w:r w:rsidRPr="004D75BA">
        <w:rPr>
          <w:color w:val="000000"/>
        </w:rPr>
        <w:t xml:space="preserve"> вступить не еврею в брак с еврейской девушкой крайне сложно, ибо в 444 г. до н. э. иудаистское духовенство законодательно запретило браки евреев с представителями других народов. </w:t>
      </w:r>
      <w:r w:rsidRPr="004D75BA">
        <w:rPr>
          <w:bCs/>
          <w:color w:val="000000"/>
        </w:rPr>
        <w:t>Таким образом, иудаизм является религией, на основе которой еврейский народ сохраняет культурную и национальную самобытность и самостоятельность.</w:t>
      </w:r>
      <w:r w:rsidRPr="004D75BA">
        <w:rPr>
          <w:color w:val="000000"/>
        </w:rPr>
        <w:t> Однако этот же факт во многом препятствует свободному общению евреев с другими народами.</w:t>
      </w:r>
    </w:p>
    <w:p w:rsidR="004D75BA" w:rsidRPr="004D75BA" w:rsidRDefault="004D75BA" w:rsidP="004D75BA">
      <w:pPr>
        <w:pStyle w:val="a3"/>
        <w:shd w:val="clear" w:color="auto" w:fill="FFFFFF"/>
        <w:spacing w:before="0" w:beforeAutospacing="0" w:after="0" w:afterAutospacing="0" w:line="294" w:lineRule="atLeast"/>
        <w:rPr>
          <w:rFonts w:ascii="Arial" w:hAnsi="Arial" w:cs="Arial"/>
          <w:color w:val="000000"/>
          <w:sz w:val="21"/>
          <w:szCs w:val="21"/>
        </w:rPr>
      </w:pPr>
      <w:r w:rsidRPr="004D75BA">
        <w:rPr>
          <w:bCs/>
          <w:color w:val="000000"/>
        </w:rPr>
        <w:t xml:space="preserve">Ветхий Завет является священной книгой для евреев. Также священная книга евреев – Тора, которая написана на иврите. Этот древний язык в Средние века и Новое время считался мёртвым, но со времени основания Израильского государства в 1948 году иврит был возрождён как живой разговорный язык. Существует устная и письменная Тора. Письменная Тора, входящая в Ветхий Завет, – это </w:t>
      </w:r>
      <w:proofErr w:type="gramStart"/>
      <w:r w:rsidRPr="004D75BA">
        <w:rPr>
          <w:bCs/>
          <w:color w:val="000000"/>
        </w:rPr>
        <w:t>Танах</w:t>
      </w:r>
      <w:proofErr w:type="gramEnd"/>
      <w:r w:rsidRPr="004D75BA">
        <w:rPr>
          <w:bCs/>
          <w:color w:val="000000"/>
        </w:rPr>
        <w:t xml:space="preserve"> (Пятикнижие), который включает в себя первые 5 книг Ветхого Завета: Бытие, Исход, Левит, Числа, Второзаконие.</w:t>
      </w:r>
    </w:p>
    <w:p w:rsidR="004D75BA" w:rsidRPr="004D75BA" w:rsidRDefault="004D75BA" w:rsidP="004D75BA">
      <w:pPr>
        <w:pStyle w:val="a3"/>
        <w:shd w:val="clear" w:color="auto" w:fill="FFFFFF"/>
        <w:spacing w:before="0" w:beforeAutospacing="0" w:after="0" w:afterAutospacing="0" w:line="294" w:lineRule="atLeast"/>
        <w:rPr>
          <w:rFonts w:ascii="Arial" w:hAnsi="Arial" w:cs="Arial"/>
          <w:color w:val="000000"/>
          <w:sz w:val="21"/>
          <w:szCs w:val="21"/>
        </w:rPr>
      </w:pPr>
      <w:r w:rsidRPr="004D75BA">
        <w:rPr>
          <w:color w:val="000000"/>
        </w:rPr>
        <w:t>Тора содержит в себе такие положения, которые могут иметь различные трактовки. В целом же, еврейские мудрецы приходили к однозначным выводам и заключениям. Однако путь к этим выводам пролегал через длительные дискуссии, отражался в юридической и повседневной практике.</w:t>
      </w:r>
    </w:p>
    <w:p w:rsidR="004D75BA" w:rsidRPr="004D75BA" w:rsidRDefault="004D75BA" w:rsidP="004D75BA">
      <w:pPr>
        <w:pStyle w:val="a3"/>
        <w:shd w:val="clear" w:color="auto" w:fill="FFFFFF"/>
        <w:spacing w:before="0" w:beforeAutospacing="0" w:after="0" w:afterAutospacing="0" w:line="294" w:lineRule="atLeast"/>
        <w:rPr>
          <w:rFonts w:ascii="Arial" w:hAnsi="Arial" w:cs="Arial"/>
          <w:color w:val="000000"/>
          <w:sz w:val="21"/>
          <w:szCs w:val="21"/>
        </w:rPr>
      </w:pPr>
      <w:r w:rsidRPr="004D75BA">
        <w:rPr>
          <w:color w:val="000000"/>
        </w:rPr>
        <w:t>Опыт анализа текстов Торы, приобретённый в ходе споров, был настолько велик, что нуждался в обобщениях, конкретизациях, наконец, – в письменной фиксации.</w:t>
      </w:r>
    </w:p>
    <w:p w:rsidR="004D75BA" w:rsidRPr="004D75BA" w:rsidRDefault="004D75BA" w:rsidP="004D75BA">
      <w:pPr>
        <w:pStyle w:val="a3"/>
        <w:shd w:val="clear" w:color="auto" w:fill="FFFFFF"/>
        <w:spacing w:before="0" w:beforeAutospacing="0" w:after="0" w:afterAutospacing="0" w:line="294" w:lineRule="atLeast"/>
        <w:rPr>
          <w:rFonts w:ascii="Arial" w:hAnsi="Arial" w:cs="Arial"/>
          <w:color w:val="000000"/>
          <w:sz w:val="21"/>
          <w:szCs w:val="21"/>
        </w:rPr>
      </w:pPr>
      <w:r w:rsidRPr="004D75BA">
        <w:rPr>
          <w:bCs/>
          <w:color w:val="000000"/>
        </w:rPr>
        <w:t>В результате появилась </w:t>
      </w:r>
      <w:proofErr w:type="spellStart"/>
      <w:r w:rsidRPr="004D75BA">
        <w:rPr>
          <w:bCs/>
          <w:i/>
          <w:iCs/>
          <w:color w:val="000000"/>
        </w:rPr>
        <w:t>Мишна</w:t>
      </w:r>
      <w:proofErr w:type="spellEnd"/>
      <w:r w:rsidRPr="004D75BA">
        <w:rPr>
          <w:bCs/>
          <w:color w:val="000000"/>
        </w:rPr>
        <w:t> (</w:t>
      </w:r>
      <w:r w:rsidRPr="004D75BA">
        <w:rPr>
          <w:bCs/>
          <w:i/>
          <w:iCs/>
          <w:color w:val="000000"/>
        </w:rPr>
        <w:t>Повторение</w:t>
      </w:r>
      <w:r w:rsidRPr="004D75BA">
        <w:rPr>
          <w:bCs/>
          <w:color w:val="000000"/>
        </w:rPr>
        <w:t xml:space="preserve">). В ходе анализа текстов </w:t>
      </w:r>
      <w:proofErr w:type="spellStart"/>
      <w:r w:rsidRPr="004D75BA">
        <w:rPr>
          <w:bCs/>
          <w:color w:val="000000"/>
        </w:rPr>
        <w:t>Мишны</w:t>
      </w:r>
      <w:proofErr w:type="spellEnd"/>
      <w:r w:rsidRPr="004D75BA">
        <w:rPr>
          <w:bCs/>
          <w:color w:val="000000"/>
        </w:rPr>
        <w:t xml:space="preserve"> была написана на арамейском языке </w:t>
      </w:r>
      <w:proofErr w:type="spellStart"/>
      <w:r w:rsidRPr="004D75BA">
        <w:rPr>
          <w:bCs/>
          <w:i/>
          <w:iCs/>
          <w:color w:val="000000"/>
        </w:rPr>
        <w:t>Гемара</w:t>
      </w:r>
      <w:proofErr w:type="spellEnd"/>
      <w:r w:rsidRPr="004D75BA">
        <w:rPr>
          <w:bCs/>
          <w:i/>
          <w:iCs/>
          <w:color w:val="000000"/>
        </w:rPr>
        <w:t> </w:t>
      </w:r>
      <w:r w:rsidRPr="004D75BA">
        <w:rPr>
          <w:bCs/>
          <w:color w:val="000000"/>
        </w:rPr>
        <w:t>(с иврита – </w:t>
      </w:r>
      <w:r w:rsidRPr="004D75BA">
        <w:rPr>
          <w:bCs/>
          <w:i/>
          <w:iCs/>
          <w:color w:val="000000"/>
        </w:rPr>
        <w:t>учить</w:t>
      </w:r>
      <w:r w:rsidRPr="004D75BA">
        <w:rPr>
          <w:bCs/>
          <w:color w:val="000000"/>
        </w:rPr>
        <w:t>).</w:t>
      </w:r>
    </w:p>
    <w:p w:rsidR="004D75BA" w:rsidRPr="004D75BA" w:rsidRDefault="004D75BA" w:rsidP="004D75BA">
      <w:pPr>
        <w:pStyle w:val="a3"/>
        <w:shd w:val="clear" w:color="auto" w:fill="FFFFFF"/>
        <w:spacing w:before="0" w:beforeAutospacing="0" w:after="0" w:afterAutospacing="0" w:line="294" w:lineRule="atLeast"/>
        <w:rPr>
          <w:rFonts w:ascii="Arial" w:hAnsi="Arial" w:cs="Arial"/>
          <w:color w:val="000000"/>
          <w:sz w:val="21"/>
          <w:szCs w:val="21"/>
        </w:rPr>
      </w:pPr>
      <w:proofErr w:type="spellStart"/>
      <w:r w:rsidRPr="004D75BA">
        <w:rPr>
          <w:bCs/>
          <w:color w:val="000000"/>
        </w:rPr>
        <w:t>Мишна</w:t>
      </w:r>
      <w:proofErr w:type="spellEnd"/>
      <w:r w:rsidRPr="004D75BA">
        <w:rPr>
          <w:bCs/>
          <w:color w:val="000000"/>
        </w:rPr>
        <w:t xml:space="preserve"> и </w:t>
      </w:r>
      <w:proofErr w:type="spellStart"/>
      <w:r w:rsidRPr="004D75BA">
        <w:rPr>
          <w:bCs/>
          <w:color w:val="000000"/>
        </w:rPr>
        <w:t>Гемара</w:t>
      </w:r>
      <w:proofErr w:type="spellEnd"/>
      <w:r w:rsidRPr="004D75BA">
        <w:rPr>
          <w:bCs/>
          <w:color w:val="000000"/>
        </w:rPr>
        <w:t xml:space="preserve"> составляют </w:t>
      </w:r>
      <w:r w:rsidRPr="004D75BA">
        <w:rPr>
          <w:bCs/>
          <w:i/>
          <w:iCs/>
          <w:color w:val="000000"/>
        </w:rPr>
        <w:t>Талмуд</w:t>
      </w:r>
      <w:r w:rsidRPr="004D75BA">
        <w:rPr>
          <w:bCs/>
          <w:color w:val="000000"/>
        </w:rPr>
        <w:t> (</w:t>
      </w:r>
      <w:r w:rsidRPr="004D75BA">
        <w:rPr>
          <w:bCs/>
          <w:i/>
          <w:iCs/>
          <w:color w:val="000000"/>
        </w:rPr>
        <w:t>Законченное учение</w:t>
      </w:r>
      <w:r w:rsidRPr="004D75BA">
        <w:rPr>
          <w:bCs/>
          <w:color w:val="000000"/>
        </w:rPr>
        <w:t>). В Талмуде решается вопрос о возможностях организации жизни в соответствии с принципами Торы.</w:t>
      </w:r>
    </w:p>
    <w:p w:rsidR="004D75BA" w:rsidRPr="004D75BA" w:rsidRDefault="004D75BA" w:rsidP="004D75BA">
      <w:pPr>
        <w:pStyle w:val="a3"/>
        <w:shd w:val="clear" w:color="auto" w:fill="FFFFFF"/>
        <w:spacing w:before="0" w:beforeAutospacing="0" w:after="0" w:afterAutospacing="0" w:line="294" w:lineRule="atLeast"/>
        <w:rPr>
          <w:rFonts w:ascii="Arial" w:hAnsi="Arial" w:cs="Arial"/>
          <w:color w:val="000000"/>
          <w:sz w:val="21"/>
          <w:szCs w:val="21"/>
        </w:rPr>
      </w:pPr>
      <w:r w:rsidRPr="004D75BA">
        <w:rPr>
          <w:bCs/>
          <w:color w:val="000000"/>
        </w:rPr>
        <w:t>Рассуждения по такой теме называются </w:t>
      </w:r>
      <w:proofErr w:type="spellStart"/>
      <w:r w:rsidRPr="004D75BA">
        <w:rPr>
          <w:bCs/>
          <w:i/>
          <w:iCs/>
          <w:color w:val="000000"/>
        </w:rPr>
        <w:t>Галахой</w:t>
      </w:r>
      <w:proofErr w:type="spellEnd"/>
      <w:r w:rsidRPr="004D75BA">
        <w:rPr>
          <w:bCs/>
          <w:color w:val="000000"/>
        </w:rPr>
        <w:t> – </w:t>
      </w:r>
      <w:r w:rsidRPr="004D75BA">
        <w:rPr>
          <w:bCs/>
          <w:i/>
          <w:iCs/>
          <w:color w:val="000000"/>
        </w:rPr>
        <w:t>правило</w:t>
      </w:r>
      <w:r w:rsidRPr="004D75BA">
        <w:rPr>
          <w:bCs/>
          <w:color w:val="000000"/>
        </w:rPr>
        <w:t>, </w:t>
      </w:r>
      <w:r w:rsidRPr="004D75BA">
        <w:rPr>
          <w:bCs/>
          <w:i/>
          <w:iCs/>
          <w:color w:val="000000"/>
        </w:rPr>
        <w:t>закон</w:t>
      </w:r>
      <w:r w:rsidRPr="004D75BA">
        <w:rPr>
          <w:bCs/>
          <w:color w:val="000000"/>
        </w:rPr>
        <w:t>. Слово </w:t>
      </w:r>
      <w:r w:rsidRPr="004D75BA">
        <w:rPr>
          <w:bCs/>
          <w:i/>
          <w:iCs/>
          <w:color w:val="000000"/>
        </w:rPr>
        <w:t>Галаха</w:t>
      </w:r>
      <w:r w:rsidRPr="004D75BA">
        <w:rPr>
          <w:bCs/>
          <w:color w:val="000000"/>
        </w:rPr>
        <w:t xml:space="preserve"> происходит от </w:t>
      </w:r>
      <w:proofErr w:type="spellStart"/>
      <w:r w:rsidRPr="004D75BA">
        <w:rPr>
          <w:bCs/>
          <w:color w:val="000000"/>
        </w:rPr>
        <w:t>ивритского</w:t>
      </w:r>
      <w:proofErr w:type="spellEnd"/>
      <w:r w:rsidRPr="004D75BA">
        <w:rPr>
          <w:bCs/>
          <w:color w:val="000000"/>
        </w:rPr>
        <w:t xml:space="preserve"> слова </w:t>
      </w:r>
      <w:r w:rsidRPr="004D75BA">
        <w:rPr>
          <w:bCs/>
          <w:i/>
          <w:iCs/>
          <w:color w:val="000000"/>
        </w:rPr>
        <w:t>ходить</w:t>
      </w:r>
      <w:r w:rsidRPr="004D75BA">
        <w:rPr>
          <w:bCs/>
          <w:color w:val="000000"/>
        </w:rPr>
        <w:t>. Таким образом, </w:t>
      </w:r>
      <w:r w:rsidRPr="004D75BA">
        <w:rPr>
          <w:bCs/>
          <w:i/>
          <w:iCs/>
          <w:color w:val="000000"/>
        </w:rPr>
        <w:t>Галаха</w:t>
      </w:r>
      <w:r w:rsidRPr="004D75BA">
        <w:rPr>
          <w:bCs/>
          <w:color w:val="000000"/>
        </w:rPr>
        <w:t> является своеобразным указанием жизненного пути. Отсюда следует то, что Талмуд содержит в себе основы еврейского законодательства и предписания к определенному поведению. Также в Талмуде подробно описаны дискуссии по различным вопросам, анализ житейских ситуаций, информация из области медицины, экономики и т. п.</w:t>
      </w:r>
    </w:p>
    <w:p w:rsidR="004D75BA" w:rsidRPr="004D75BA" w:rsidRDefault="004D75BA" w:rsidP="004D75BA">
      <w:pPr>
        <w:pStyle w:val="a3"/>
        <w:shd w:val="clear" w:color="auto" w:fill="FFFFFF"/>
        <w:spacing w:before="0" w:beforeAutospacing="0" w:after="0" w:afterAutospacing="0" w:line="294" w:lineRule="atLeast"/>
        <w:rPr>
          <w:rFonts w:ascii="Arial" w:hAnsi="Arial" w:cs="Arial"/>
          <w:color w:val="000000"/>
          <w:sz w:val="21"/>
          <w:szCs w:val="21"/>
        </w:rPr>
      </w:pPr>
      <w:r w:rsidRPr="004D75BA">
        <w:rPr>
          <w:color w:val="000000"/>
        </w:rPr>
        <w:t>Несмотря на то, что еврейский народ длительное время не имел собственного государства, он был способен организовать свою жизнь на принципах права с помощью Талмуда.</w:t>
      </w:r>
    </w:p>
    <w:p w:rsidR="004D75BA" w:rsidRPr="004D75BA" w:rsidRDefault="004D75BA" w:rsidP="004D75BA">
      <w:pPr>
        <w:pStyle w:val="a3"/>
        <w:shd w:val="clear" w:color="auto" w:fill="FFFFFF"/>
        <w:spacing w:before="0" w:beforeAutospacing="0" w:after="0" w:afterAutospacing="0" w:line="294" w:lineRule="atLeast"/>
        <w:rPr>
          <w:rFonts w:ascii="Arial" w:hAnsi="Arial" w:cs="Arial"/>
          <w:color w:val="000000"/>
          <w:sz w:val="21"/>
          <w:szCs w:val="21"/>
        </w:rPr>
      </w:pPr>
      <w:r w:rsidRPr="004D75BA">
        <w:rPr>
          <w:bCs/>
          <w:color w:val="000000"/>
        </w:rPr>
        <w:t>Кроме 10 заповедей, в иудаизме существует 613 </w:t>
      </w:r>
      <w:proofErr w:type="spellStart"/>
      <w:r w:rsidRPr="004D75BA">
        <w:rPr>
          <w:bCs/>
          <w:i/>
          <w:iCs/>
          <w:color w:val="000000"/>
        </w:rPr>
        <w:t>мицвот</w:t>
      </w:r>
      <w:proofErr w:type="spellEnd"/>
      <w:r w:rsidRPr="004D75BA">
        <w:rPr>
          <w:bCs/>
          <w:color w:val="000000"/>
        </w:rPr>
        <w:t>: 365 запретов и 248 предписаний (от слова </w:t>
      </w:r>
      <w:proofErr w:type="spellStart"/>
      <w:r w:rsidRPr="004D75BA">
        <w:rPr>
          <w:bCs/>
          <w:i/>
          <w:iCs/>
          <w:color w:val="000000"/>
        </w:rPr>
        <w:t>мицва</w:t>
      </w:r>
      <w:proofErr w:type="spellEnd"/>
      <w:r w:rsidRPr="004D75BA">
        <w:rPr>
          <w:bCs/>
          <w:color w:val="000000"/>
        </w:rPr>
        <w:t> – </w:t>
      </w:r>
      <w:r w:rsidRPr="004D75BA">
        <w:rPr>
          <w:bCs/>
          <w:i/>
          <w:iCs/>
          <w:color w:val="000000"/>
        </w:rPr>
        <w:t>повеление</w:t>
      </w:r>
      <w:r w:rsidRPr="004D75BA">
        <w:rPr>
          <w:bCs/>
          <w:color w:val="000000"/>
        </w:rPr>
        <w:t xml:space="preserve">). Эта система </w:t>
      </w:r>
      <w:proofErr w:type="spellStart"/>
      <w:r w:rsidRPr="004D75BA">
        <w:rPr>
          <w:bCs/>
          <w:color w:val="000000"/>
        </w:rPr>
        <w:t>мицвот</w:t>
      </w:r>
      <w:proofErr w:type="spellEnd"/>
      <w:r w:rsidRPr="004D75BA">
        <w:rPr>
          <w:bCs/>
          <w:color w:val="000000"/>
        </w:rPr>
        <w:t xml:space="preserve"> определяет повседневную жизнь еврея.</w:t>
      </w:r>
    </w:p>
    <w:p w:rsidR="004D75BA" w:rsidRPr="004D75BA" w:rsidRDefault="004D75BA" w:rsidP="004D75BA">
      <w:pPr>
        <w:pStyle w:val="a3"/>
        <w:shd w:val="clear" w:color="auto" w:fill="FFFFFF"/>
        <w:spacing w:before="0" w:beforeAutospacing="0" w:after="0" w:afterAutospacing="0" w:line="294" w:lineRule="atLeast"/>
        <w:rPr>
          <w:rFonts w:ascii="Arial" w:hAnsi="Arial" w:cs="Arial"/>
          <w:color w:val="000000"/>
          <w:sz w:val="21"/>
          <w:szCs w:val="21"/>
        </w:rPr>
      </w:pPr>
      <w:r w:rsidRPr="004D75BA">
        <w:rPr>
          <w:color w:val="000000"/>
        </w:rPr>
        <w:t>Кроме вышеперечисленных законов, евреи выделяют законы, выполнение которых обязательно для всех людей, независимо от их религиозной принадлежности. </w:t>
      </w:r>
      <w:r w:rsidRPr="004D75BA">
        <w:rPr>
          <w:bCs/>
          <w:color w:val="000000"/>
        </w:rPr>
        <w:t>Это 7 законов сыновей Ноя: запреты на идолопоклонство, разврат, кровопролитие, богохульство, жестокое обращение с животными, а также повеления относительно справедливости в суде и равенства всех людей перед законом.</w:t>
      </w:r>
    </w:p>
    <w:p w:rsidR="004D75BA" w:rsidRPr="004D75BA" w:rsidRDefault="004D75BA" w:rsidP="004D75BA">
      <w:pPr>
        <w:pStyle w:val="a3"/>
        <w:shd w:val="clear" w:color="auto" w:fill="FFFFFF"/>
        <w:spacing w:before="0" w:beforeAutospacing="0" w:after="0" w:afterAutospacing="0" w:line="294" w:lineRule="atLeast"/>
        <w:rPr>
          <w:rFonts w:ascii="Arial" w:hAnsi="Arial" w:cs="Arial"/>
          <w:color w:val="000000"/>
          <w:sz w:val="21"/>
          <w:szCs w:val="21"/>
        </w:rPr>
      </w:pPr>
      <w:r w:rsidRPr="004D75BA">
        <w:rPr>
          <w:color w:val="000000"/>
        </w:rPr>
        <w:t xml:space="preserve">Бог в иудаизме понимается как Творец, Высший, ничем не ограниченный Дух. Центральная доктрина иудаизма – это вера в единого Бога, Который вездесущ, вечен, всемогущ, безграничен. Имя Бога священно, и использовать это имя в повседневных обыденных ситуациях нельзя. По преданию, Бог сказал своё имя Моисею, которое состоит </w:t>
      </w:r>
      <w:r w:rsidRPr="004D75BA">
        <w:rPr>
          <w:color w:val="000000"/>
        </w:rPr>
        <w:lastRenderedPageBreak/>
        <w:t xml:space="preserve">из 4 букв. Однако это имя на бумаге не пишется, ибо бумага в будничных проблемах может быть </w:t>
      </w:r>
      <w:proofErr w:type="gramStart"/>
      <w:r w:rsidRPr="004D75BA">
        <w:rPr>
          <w:color w:val="000000"/>
        </w:rPr>
        <w:t>порвана</w:t>
      </w:r>
      <w:proofErr w:type="gramEnd"/>
      <w:r w:rsidRPr="004D75BA">
        <w:rPr>
          <w:color w:val="000000"/>
        </w:rPr>
        <w:t xml:space="preserve"> или выброшена. Ныне вопрос о произношении имени Бога по-прежнему не решён, поскольку Его имя произносилось только раз в год, а с момента основания в Иерусалиме храма, – только в храме. После разрушения ассирийцами храма в 586 году до н.э. традиция произношения имени Бога была прервана, а так как в то время в иврите гласные не записывались, а храм был построен лишь при персидском царе Кире в середине VI в. </w:t>
      </w:r>
      <w:proofErr w:type="gramStart"/>
      <w:r w:rsidRPr="004D75BA">
        <w:rPr>
          <w:color w:val="000000"/>
        </w:rPr>
        <w:t>до</w:t>
      </w:r>
      <w:proofErr w:type="gramEnd"/>
      <w:r w:rsidRPr="004D75BA">
        <w:rPr>
          <w:color w:val="000000"/>
        </w:rPr>
        <w:t xml:space="preserve"> н.э., то точное произношение было забыто. По одной из версий, имя Бога произносится как «</w:t>
      </w:r>
      <w:proofErr w:type="spellStart"/>
      <w:r w:rsidRPr="004D75BA">
        <w:rPr>
          <w:color w:val="000000"/>
        </w:rPr>
        <w:t>Га-Шем</w:t>
      </w:r>
      <w:proofErr w:type="spellEnd"/>
      <w:r w:rsidRPr="004D75BA">
        <w:rPr>
          <w:color w:val="000000"/>
        </w:rPr>
        <w:t>». Также имя Бога пишут и произносят, как «</w:t>
      </w:r>
      <w:proofErr w:type="spellStart"/>
      <w:r w:rsidRPr="004D75BA">
        <w:rPr>
          <w:color w:val="000000"/>
        </w:rPr>
        <w:t>Элохим</w:t>
      </w:r>
      <w:proofErr w:type="spellEnd"/>
      <w:r w:rsidRPr="004D75BA">
        <w:rPr>
          <w:color w:val="000000"/>
        </w:rPr>
        <w:t>», что означает </w:t>
      </w:r>
      <w:r w:rsidRPr="004D75BA">
        <w:rPr>
          <w:i/>
          <w:iCs/>
          <w:color w:val="000000"/>
        </w:rPr>
        <w:t>божественный суд</w:t>
      </w:r>
      <w:r w:rsidRPr="004D75BA">
        <w:rPr>
          <w:color w:val="000000"/>
        </w:rPr>
        <w:t>, </w:t>
      </w:r>
      <w:r w:rsidRPr="004D75BA">
        <w:rPr>
          <w:i/>
          <w:iCs/>
          <w:color w:val="000000"/>
        </w:rPr>
        <w:t>божественную справедливость</w:t>
      </w:r>
      <w:r w:rsidRPr="004D75BA">
        <w:rPr>
          <w:color w:val="000000"/>
        </w:rPr>
        <w:t>, </w:t>
      </w:r>
      <w:r w:rsidRPr="004D75BA">
        <w:rPr>
          <w:i/>
          <w:iCs/>
          <w:color w:val="000000"/>
        </w:rPr>
        <w:t>божественный закон</w:t>
      </w:r>
      <w:r w:rsidRPr="004D75BA">
        <w:rPr>
          <w:color w:val="000000"/>
        </w:rPr>
        <w:t>. Также имя Бога может произноситься как «</w:t>
      </w:r>
      <w:proofErr w:type="spellStart"/>
      <w:r w:rsidRPr="004D75BA">
        <w:rPr>
          <w:color w:val="000000"/>
        </w:rPr>
        <w:t>Саваоф</w:t>
      </w:r>
      <w:proofErr w:type="spellEnd"/>
      <w:r w:rsidRPr="004D75BA">
        <w:rPr>
          <w:color w:val="000000"/>
        </w:rPr>
        <w:t>» – </w:t>
      </w:r>
      <w:r w:rsidRPr="004D75BA">
        <w:rPr>
          <w:i/>
          <w:iCs/>
          <w:color w:val="000000"/>
        </w:rPr>
        <w:t>Господь воинов</w:t>
      </w:r>
      <w:r w:rsidRPr="004D75BA">
        <w:rPr>
          <w:color w:val="000000"/>
        </w:rPr>
        <w:t>. Распространено мнение, по которому имя Бога произносится как «Иегова».</w:t>
      </w:r>
    </w:p>
    <w:p w:rsidR="004D75BA" w:rsidRPr="004D75BA" w:rsidRDefault="004D75BA" w:rsidP="004D75BA">
      <w:pPr>
        <w:pStyle w:val="a3"/>
        <w:shd w:val="clear" w:color="auto" w:fill="FFFFFF"/>
        <w:spacing w:before="0" w:beforeAutospacing="0" w:after="0" w:afterAutospacing="0" w:line="294" w:lineRule="atLeast"/>
        <w:rPr>
          <w:rFonts w:ascii="Arial" w:hAnsi="Arial" w:cs="Arial"/>
          <w:color w:val="000000"/>
          <w:sz w:val="21"/>
          <w:szCs w:val="21"/>
        </w:rPr>
      </w:pPr>
      <w:r w:rsidRPr="004D75BA">
        <w:rPr>
          <w:bCs/>
          <w:color w:val="000000"/>
        </w:rPr>
        <w:t>Главной жизненной задачей иудея является изучение Торы.</w:t>
      </w:r>
    </w:p>
    <w:p w:rsidR="004D75BA" w:rsidRPr="004D75BA" w:rsidRDefault="004D75BA" w:rsidP="004D75BA">
      <w:pPr>
        <w:pStyle w:val="a3"/>
        <w:shd w:val="clear" w:color="auto" w:fill="FFFFFF"/>
        <w:spacing w:before="0" w:beforeAutospacing="0" w:after="0" w:afterAutospacing="0" w:line="294" w:lineRule="atLeast"/>
        <w:rPr>
          <w:rFonts w:ascii="Arial" w:hAnsi="Arial" w:cs="Arial"/>
          <w:color w:val="000000"/>
          <w:sz w:val="21"/>
          <w:szCs w:val="21"/>
        </w:rPr>
      </w:pPr>
      <w:r w:rsidRPr="004D75BA">
        <w:rPr>
          <w:bCs/>
          <w:color w:val="000000"/>
        </w:rPr>
        <w:t>Каждый человек, принадлежащий к еврейской культуре, должен хорошо знать эту священную книгу.</w:t>
      </w:r>
    </w:p>
    <w:p w:rsidR="004D75BA" w:rsidRPr="004D75BA" w:rsidRDefault="004D75BA" w:rsidP="004D75BA">
      <w:pPr>
        <w:pStyle w:val="a3"/>
        <w:shd w:val="clear" w:color="auto" w:fill="FFFFFF"/>
        <w:spacing w:before="0" w:beforeAutospacing="0" w:after="0" w:afterAutospacing="0" w:line="294" w:lineRule="atLeast"/>
        <w:rPr>
          <w:rFonts w:ascii="Arial" w:hAnsi="Arial" w:cs="Arial"/>
          <w:color w:val="000000"/>
          <w:sz w:val="21"/>
          <w:szCs w:val="21"/>
        </w:rPr>
      </w:pPr>
      <w:r w:rsidRPr="004D75BA">
        <w:rPr>
          <w:bCs/>
          <w:color w:val="000000"/>
        </w:rPr>
        <w:t>Слово «Тора</w:t>
      </w:r>
      <w:proofErr w:type="gramStart"/>
      <w:r w:rsidRPr="004D75BA">
        <w:rPr>
          <w:bCs/>
          <w:color w:val="000000"/>
        </w:rPr>
        <w:t>»-</w:t>
      </w:r>
      <w:proofErr w:type="gramEnd"/>
      <w:r w:rsidRPr="004D75BA">
        <w:rPr>
          <w:bCs/>
          <w:color w:val="000000"/>
        </w:rPr>
        <w:t xml:space="preserve">переводится как «учение», «указание». Тора-это пять первых книг Ветхого Завета, которые записаны Моисеем со слов Всевышнего на горе </w:t>
      </w:r>
      <w:proofErr w:type="spellStart"/>
      <w:r w:rsidRPr="004D75BA">
        <w:rPr>
          <w:bCs/>
          <w:color w:val="000000"/>
        </w:rPr>
        <w:t>Синай</w:t>
      </w:r>
      <w:proofErr w:type="spellEnd"/>
      <w:r w:rsidRPr="004D75BA">
        <w:rPr>
          <w:bCs/>
          <w:color w:val="000000"/>
        </w:rPr>
        <w:t>.</w:t>
      </w:r>
    </w:p>
    <w:p w:rsidR="004D75BA" w:rsidRPr="004D75BA" w:rsidRDefault="004D75BA" w:rsidP="004D75BA">
      <w:pPr>
        <w:pStyle w:val="a3"/>
        <w:shd w:val="clear" w:color="auto" w:fill="FFFFFF"/>
        <w:spacing w:before="0" w:beforeAutospacing="0" w:after="0" w:afterAutospacing="0" w:line="294" w:lineRule="atLeast"/>
        <w:rPr>
          <w:rFonts w:ascii="Arial" w:hAnsi="Arial" w:cs="Arial"/>
          <w:color w:val="000000"/>
          <w:sz w:val="21"/>
          <w:szCs w:val="21"/>
        </w:rPr>
      </w:pPr>
      <w:r w:rsidRPr="004D75BA">
        <w:rPr>
          <w:bCs/>
          <w:color w:val="000000"/>
        </w:rPr>
        <w:t>Каждый еврей должен иметь не только свиток Торы, но и вести свою лепту в ее написание. Обычно это происходит так: человек заказывает у писца свиток Торы. Писец пишет первый и последний параграфы в свитке только контуром, а работу завершает будущий хозяин Торы. Он удостаивается чести обвести буквы.</w:t>
      </w:r>
    </w:p>
    <w:p w:rsidR="004D75BA" w:rsidRPr="004D75BA" w:rsidRDefault="004D75BA" w:rsidP="004D75BA">
      <w:pPr>
        <w:pStyle w:val="a3"/>
        <w:shd w:val="clear" w:color="auto" w:fill="FFFFFF"/>
        <w:spacing w:before="0" w:beforeAutospacing="0" w:after="0" w:afterAutospacing="0" w:line="294" w:lineRule="atLeast"/>
        <w:rPr>
          <w:rFonts w:ascii="Arial" w:hAnsi="Arial" w:cs="Arial"/>
          <w:color w:val="000000"/>
          <w:sz w:val="21"/>
          <w:szCs w:val="21"/>
        </w:rPr>
      </w:pPr>
      <w:r w:rsidRPr="004D75BA">
        <w:rPr>
          <w:bCs/>
          <w:color w:val="000000"/>
        </w:rPr>
        <w:t xml:space="preserve">Очень интересны правила обращения со священной книгой. Продать Тору </w:t>
      </w:r>
      <w:proofErr w:type="gramStart"/>
      <w:r w:rsidRPr="004D75BA">
        <w:rPr>
          <w:bCs/>
          <w:color w:val="000000"/>
        </w:rPr>
        <w:t>можно</w:t>
      </w:r>
      <w:proofErr w:type="gramEnd"/>
      <w:r w:rsidRPr="004D75BA">
        <w:rPr>
          <w:bCs/>
          <w:color w:val="000000"/>
        </w:rPr>
        <w:t xml:space="preserve"> в крайнем случае: если спасаешь пленного, не имеешь средств на женитьбу или учебу. Если свиток случайно упал на пол, еврей обязан поститься на протяжении всего этого дня. «Даже под страхом смерти мы не можем прекратить изучать Тору</w:t>
      </w:r>
      <w:proofErr w:type="gramStart"/>
      <w:r w:rsidRPr="004D75BA">
        <w:rPr>
          <w:bCs/>
          <w:color w:val="000000"/>
        </w:rPr>
        <w:t>»-</w:t>
      </w:r>
      <w:proofErr w:type="gramEnd"/>
      <w:r w:rsidRPr="004D75BA">
        <w:rPr>
          <w:bCs/>
          <w:color w:val="000000"/>
        </w:rPr>
        <w:t>считают евреи.</w:t>
      </w:r>
    </w:p>
    <w:p w:rsidR="004D75BA" w:rsidRPr="004D75BA" w:rsidRDefault="004D75BA" w:rsidP="004D75BA">
      <w:pPr>
        <w:pStyle w:val="a3"/>
        <w:shd w:val="clear" w:color="auto" w:fill="FFFFFF"/>
        <w:spacing w:before="0" w:beforeAutospacing="0" w:after="0" w:afterAutospacing="0" w:line="294" w:lineRule="atLeast"/>
        <w:rPr>
          <w:rFonts w:ascii="Arial" w:hAnsi="Arial" w:cs="Arial"/>
          <w:color w:val="000000"/>
          <w:sz w:val="21"/>
          <w:szCs w:val="21"/>
        </w:rPr>
      </w:pPr>
      <w:r w:rsidRPr="004D75BA">
        <w:rPr>
          <w:bCs/>
          <w:color w:val="000000"/>
        </w:rPr>
        <w:t xml:space="preserve">Синагога. Евреи считают, что их </w:t>
      </w:r>
      <w:proofErr w:type="spellStart"/>
      <w:proofErr w:type="gramStart"/>
      <w:r w:rsidRPr="004D75BA">
        <w:rPr>
          <w:bCs/>
          <w:color w:val="000000"/>
        </w:rPr>
        <w:t>народ-одна</w:t>
      </w:r>
      <w:proofErr w:type="spellEnd"/>
      <w:proofErr w:type="gramEnd"/>
      <w:r w:rsidRPr="004D75BA">
        <w:rPr>
          <w:bCs/>
          <w:color w:val="000000"/>
        </w:rPr>
        <w:t xml:space="preserve"> большая семья, а синагога – родительский дом, в котором чувствуют себя уютно и в безопасности.</w:t>
      </w:r>
    </w:p>
    <w:p w:rsidR="004D75BA" w:rsidRPr="004D75BA" w:rsidRDefault="004D75BA" w:rsidP="004D75BA">
      <w:pPr>
        <w:pStyle w:val="a3"/>
        <w:shd w:val="clear" w:color="auto" w:fill="FFFFFF"/>
        <w:spacing w:before="0" w:beforeAutospacing="0" w:after="0" w:afterAutospacing="0" w:line="294" w:lineRule="atLeast"/>
        <w:rPr>
          <w:rFonts w:ascii="Arial" w:hAnsi="Arial" w:cs="Arial"/>
          <w:color w:val="000000"/>
          <w:sz w:val="21"/>
          <w:szCs w:val="21"/>
        </w:rPr>
      </w:pPr>
      <w:r w:rsidRPr="004D75BA">
        <w:rPr>
          <w:bCs/>
          <w:color w:val="000000"/>
        </w:rPr>
        <w:t>Синагога. В синагоге учатся читать и понимать Тору. Главная стена Синагоги смотрит на Восток, то есть на Иерусалим.</w:t>
      </w:r>
    </w:p>
    <w:p w:rsidR="004D75BA" w:rsidRPr="004D75BA" w:rsidRDefault="004D75BA" w:rsidP="004D75BA">
      <w:pPr>
        <w:pStyle w:val="a3"/>
        <w:shd w:val="clear" w:color="auto" w:fill="FFFFFF"/>
        <w:spacing w:before="0" w:beforeAutospacing="0" w:after="0" w:afterAutospacing="0" w:line="294" w:lineRule="atLeast"/>
        <w:rPr>
          <w:rFonts w:ascii="Arial" w:hAnsi="Arial" w:cs="Arial"/>
          <w:color w:val="000000"/>
          <w:sz w:val="21"/>
          <w:szCs w:val="21"/>
        </w:rPr>
      </w:pPr>
      <w:r w:rsidRPr="004D75BA">
        <w:rPr>
          <w:bCs/>
          <w:color w:val="000000"/>
        </w:rPr>
        <w:t>Синагога. В большие окна непременно должно быть видно небо. В синагоге не увидишь изображений Бога, но обязательно есть каменная плита или бронзовая доска, на которой написаны заповеди, которые передал Бог Моисею.</w:t>
      </w:r>
    </w:p>
    <w:p w:rsidR="004D75BA" w:rsidRPr="004D75BA" w:rsidRDefault="004D75BA" w:rsidP="004D75BA">
      <w:pPr>
        <w:pStyle w:val="a3"/>
        <w:shd w:val="clear" w:color="auto" w:fill="FFFFFF"/>
        <w:spacing w:before="0" w:beforeAutospacing="0" w:after="0" w:afterAutospacing="0" w:line="294" w:lineRule="atLeast"/>
        <w:rPr>
          <w:rFonts w:ascii="Arial" w:hAnsi="Arial" w:cs="Arial"/>
          <w:color w:val="000000"/>
          <w:sz w:val="21"/>
          <w:szCs w:val="21"/>
        </w:rPr>
      </w:pPr>
      <w:r w:rsidRPr="004D75BA">
        <w:rPr>
          <w:bCs/>
          <w:color w:val="000000"/>
        </w:rPr>
        <w:t>Синагога. Центральное место занимает возвышение, на которое кладут для чтения Тору.</w:t>
      </w:r>
    </w:p>
    <w:p w:rsidR="004D75BA" w:rsidRPr="004D75BA" w:rsidRDefault="004D75BA" w:rsidP="004D75BA">
      <w:pPr>
        <w:pStyle w:val="a3"/>
        <w:shd w:val="clear" w:color="auto" w:fill="FFFFFF"/>
        <w:spacing w:before="0" w:beforeAutospacing="0" w:after="0" w:afterAutospacing="0" w:line="294" w:lineRule="atLeast"/>
        <w:rPr>
          <w:rFonts w:ascii="Arial" w:hAnsi="Arial" w:cs="Arial"/>
          <w:color w:val="000000"/>
          <w:sz w:val="21"/>
          <w:szCs w:val="21"/>
        </w:rPr>
      </w:pPr>
      <w:r w:rsidRPr="004D75BA">
        <w:rPr>
          <w:bCs/>
          <w:color w:val="000000"/>
        </w:rPr>
        <w:t>Синагога. После разрушения Иерусалимского храма синагоги стали пристанищем всех евреев, иудеи их называют «малым святилищем».</w:t>
      </w:r>
    </w:p>
    <w:p w:rsidR="004D75BA" w:rsidRDefault="004D75BA">
      <w:pPr>
        <w:rPr>
          <w:rFonts w:ascii="Times New Roman" w:hAnsi="Times New Roman" w:cs="Times New Roman"/>
          <w:b/>
          <w:sz w:val="24"/>
          <w:szCs w:val="24"/>
        </w:rPr>
      </w:pPr>
    </w:p>
    <w:p w:rsidR="004D75BA" w:rsidRPr="004D75BA" w:rsidRDefault="004D75BA">
      <w:pPr>
        <w:rPr>
          <w:rFonts w:ascii="Times New Roman" w:hAnsi="Times New Roman" w:cs="Times New Roman"/>
          <w:b/>
          <w:sz w:val="24"/>
          <w:szCs w:val="24"/>
        </w:rPr>
      </w:pPr>
      <w:r w:rsidRPr="004D75BA">
        <w:rPr>
          <w:rFonts w:ascii="Times New Roman" w:hAnsi="Times New Roman" w:cs="Times New Roman"/>
          <w:b/>
          <w:sz w:val="24"/>
          <w:szCs w:val="24"/>
        </w:rPr>
        <w:t xml:space="preserve"> </w:t>
      </w:r>
      <w:r>
        <w:rPr>
          <w:rFonts w:ascii="Times New Roman" w:hAnsi="Times New Roman" w:cs="Times New Roman"/>
          <w:b/>
          <w:sz w:val="24"/>
          <w:szCs w:val="24"/>
        </w:rPr>
        <w:t>Внимательно прочитайте материал, сделайте конспект.</w:t>
      </w:r>
    </w:p>
    <w:p w:rsidR="004D75BA" w:rsidRPr="004D75BA" w:rsidRDefault="004D75BA">
      <w:pPr>
        <w:rPr>
          <w:rFonts w:ascii="Times New Roman" w:hAnsi="Times New Roman" w:cs="Times New Roman"/>
          <w:sz w:val="24"/>
          <w:szCs w:val="24"/>
        </w:rPr>
      </w:pPr>
      <w:r w:rsidRPr="004D75BA">
        <w:rPr>
          <w:rFonts w:ascii="Times New Roman" w:hAnsi="Times New Roman" w:cs="Times New Roman"/>
          <w:b/>
          <w:sz w:val="24"/>
          <w:szCs w:val="24"/>
        </w:rPr>
        <w:t>Домашнее задание – подготовить сообщение по теме Праздники. Искусство в иудаизме.</w:t>
      </w:r>
    </w:p>
    <w:sectPr w:rsidR="004D75BA" w:rsidRPr="004D75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D75BA"/>
    <w:rsid w:val="004D75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75B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6882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939</Words>
  <Characters>5354</Characters>
  <Application>Microsoft Office Word</Application>
  <DocSecurity>0</DocSecurity>
  <Lines>44</Lines>
  <Paragraphs>12</Paragraphs>
  <ScaleCrop>false</ScaleCrop>
  <Company/>
  <LinksUpToDate>false</LinksUpToDate>
  <CharactersWithSpaces>6281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2</cp:revision>
  <dcterms:created xsi:type="dcterms:W3CDTF">2020-04-16T07:58:00Z</dcterms:created>
  <dcterms:modified xsi:type="dcterms:W3CDTF">2020-04-16T08:04:00Z</dcterms:modified>
</cp:coreProperties>
</file>